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ADAEF" w14:textId="77777777" w:rsidR="0018275A" w:rsidRPr="0018275A" w:rsidRDefault="0018275A" w:rsidP="0018275A">
      <w:pPr>
        <w:rPr>
          <w:b/>
          <w:bCs/>
        </w:rPr>
      </w:pPr>
      <w:r w:rsidRPr="0018275A">
        <w:rPr>
          <w:b/>
          <w:bCs/>
        </w:rPr>
        <w:t>Redes de investigação em cuidados primários: estratégias para construir uma base de evidências para os cuidados primários</w:t>
      </w:r>
    </w:p>
    <w:p w14:paraId="18E068FD" w14:textId="0403E4C6" w:rsidR="0018275A" w:rsidRPr="0018275A" w:rsidRDefault="00FC3C36" w:rsidP="0018275A">
      <w:r w:rsidRPr="00FC3C36">
        <w:rPr>
          <w:color w:val="000000" w:themeColor="text1"/>
        </w:rPr>
        <w:t>Os sistemas de cuidados primários robustos têm um impacto substancial na saúde da população, nas experiências com os cuidados de saúde, nos custos per capita e na equidade dos resultados de saúde</w:t>
      </w:r>
      <w:r w:rsidR="0018275A" w:rsidRPr="00FC3C36">
        <w:rPr>
          <w:color w:val="000000" w:themeColor="text1"/>
        </w:rPr>
        <w:t xml:space="preserve">. </w:t>
      </w:r>
      <w:r w:rsidRPr="00FC3C36">
        <w:t>No entanto, a base de evidências geradas na atenção primária para informar a prática e a organização dos cuidados é limitada, uma vez que a maior parte da investigação é realizada em hospitais e contextos de cuidados especializados.</w:t>
      </w:r>
      <w:r w:rsidR="0018275A" w:rsidRPr="0018275A">
        <w:t xml:space="preserve"> </w:t>
      </w:r>
      <w:r w:rsidRPr="00FC3C36">
        <w:t>Os cuidados primários são intrinsecamente difíceis de estudar, uma vez que as organizações são pequenas, têm recursos limitados e uma força de trabalho focada na prestação de cuidados, e não na investigação.</w:t>
      </w:r>
      <w:r w:rsidR="0018275A">
        <w:t xml:space="preserve"> </w:t>
      </w:r>
      <w:r w:rsidR="0018275A" w:rsidRPr="0018275A">
        <w:t xml:space="preserve">As redes de investigação têm sido utilizadas para facilitar o crescimento de áreas de investigação especializadas, mas têm um enorme potencial na atenção primária. </w:t>
      </w:r>
    </w:p>
    <w:p w14:paraId="742878B7" w14:textId="3A6D93E7" w:rsidR="0018275A" w:rsidRDefault="0018275A" w:rsidP="0018275A">
      <w:r w:rsidRPr="0018275A">
        <w:t xml:space="preserve">Esta apresentação descreverá os pilares fundamentais de redes eficazes de investigação em cuidados primários. Isso inclui redes de investigação baseadas na prática (consultórios de cuidados primários que participam em estudos), grandes bases de dados de registos médicos eletrónicos e medidas relatadas pelos pacientes, e sistemas para coordenar estudos observacionais ou ensaios clínicos. Descreverá a formação e a estrutura do Consórcio Canadiano de Investigação em Cuidados Primários em relação a estruturas comparáveis noutros países. </w:t>
      </w:r>
    </w:p>
    <w:p w14:paraId="72787B20" w14:textId="5356BC2F" w:rsidR="00607773" w:rsidRDefault="00352989" w:rsidP="0018275A">
      <w:r w:rsidRPr="00352989">
        <w:t>Em seguida, serão destacados exemplos de diferentes enfoques para redes de investigação baseadas na prática, tais como envolvimento da comunidade, melhoria da qualidade clínica, investigação ou informação para políticas. A apresentação terminará com escolhas estratégicas para países e investigadores que estão a estabelecer redes de investigação em cuidados primários para fortalecer a base dos sistemas de saúde.</w:t>
      </w:r>
    </w:p>
    <w:p w14:paraId="78FCBE36" w14:textId="77777777" w:rsidR="00FC3C36" w:rsidRDefault="00FC3C36" w:rsidP="0018275A"/>
    <w:p w14:paraId="6A05897B" w14:textId="77777777" w:rsidR="00FC3C36" w:rsidRDefault="00FC3C36" w:rsidP="0018275A"/>
    <w:p w14:paraId="7DF91D85" w14:textId="77777777" w:rsidR="00FC3C36" w:rsidRDefault="00FC3C36">
      <w:pPr>
        <w:rPr>
          <w:lang w:val="en-US"/>
        </w:rPr>
      </w:pPr>
      <w:r>
        <w:rPr>
          <w:lang w:val="en-US"/>
        </w:rPr>
        <w:br w:type="page"/>
      </w:r>
    </w:p>
    <w:sectPr w:rsidR="00FC3C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0NjK0NDM2MDO1MDFR0lEKTi0uzszPAykwrAUAJnp8sywAAAA="/>
  </w:docVars>
  <w:rsids>
    <w:rsidRoot w:val="00E0529D"/>
    <w:rsid w:val="0018275A"/>
    <w:rsid w:val="00352989"/>
    <w:rsid w:val="00607773"/>
    <w:rsid w:val="007719EA"/>
    <w:rsid w:val="007C755E"/>
    <w:rsid w:val="00E0529D"/>
    <w:rsid w:val="00FC3C3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F3BA1"/>
  <w15:chartTrackingRefBased/>
  <w15:docId w15:val="{E36B05A4-D3D1-43E8-8C15-AA31BB4F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273</Words>
  <Characters>1611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UPorto</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Silva</dc:creator>
  <cp:keywords/>
  <dc:description/>
  <cp:lastModifiedBy>Milaydis Sosa Napolskij</cp:lastModifiedBy>
  <cp:revision>3</cp:revision>
  <dcterms:created xsi:type="dcterms:W3CDTF">2025-10-28T10:45:00Z</dcterms:created>
  <dcterms:modified xsi:type="dcterms:W3CDTF">2025-10-28T14:30:00Z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0befa039-be41-4ee8-8db9-13c3f9a31069</vt:lpwstr>
  </property>
</Properties>
</file>